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EE6D" w14:textId="77777777" w:rsidR="00F01960" w:rsidRDefault="00F01960" w:rsidP="00F01960">
      <w:pPr>
        <w:spacing w:line="240" w:lineRule="auto"/>
        <w:rPr>
          <w:b/>
          <w:bCs/>
          <w:sz w:val="28"/>
          <w:szCs w:val="28"/>
        </w:rPr>
      </w:pPr>
      <w:r>
        <w:rPr>
          <w:b/>
          <w:bCs/>
          <w:sz w:val="28"/>
          <w:szCs w:val="28"/>
        </w:rPr>
        <w:t xml:space="preserve">                                   BOARD OF COMMISSIONERS MEETING</w:t>
      </w:r>
    </w:p>
    <w:p w14:paraId="2107AB49" w14:textId="77777777" w:rsidR="00F01960" w:rsidRDefault="00F01960" w:rsidP="00F01960">
      <w:pPr>
        <w:spacing w:line="240" w:lineRule="auto"/>
        <w:rPr>
          <w:b/>
          <w:bCs/>
          <w:sz w:val="28"/>
          <w:szCs w:val="28"/>
        </w:rPr>
      </w:pPr>
      <w:r>
        <w:rPr>
          <w:b/>
          <w:bCs/>
          <w:sz w:val="28"/>
          <w:szCs w:val="28"/>
        </w:rPr>
        <w:t xml:space="preserve">                                                 WATERWORKS DISTRICT #1</w:t>
      </w:r>
    </w:p>
    <w:p w14:paraId="3E42C146" w14:textId="77777777" w:rsidR="00F01960" w:rsidRDefault="00F01960" w:rsidP="00F01960">
      <w:pPr>
        <w:spacing w:line="240" w:lineRule="auto"/>
        <w:rPr>
          <w:b/>
          <w:bCs/>
          <w:sz w:val="28"/>
          <w:szCs w:val="28"/>
        </w:rPr>
      </w:pPr>
      <w:r>
        <w:rPr>
          <w:b/>
          <w:bCs/>
          <w:sz w:val="28"/>
          <w:szCs w:val="28"/>
        </w:rPr>
        <w:t xml:space="preserve">                                                            320 LIBERTY LANE</w:t>
      </w:r>
    </w:p>
    <w:p w14:paraId="21FD6549" w14:textId="77777777" w:rsidR="00F01960" w:rsidRDefault="00F01960" w:rsidP="00F01960">
      <w:pPr>
        <w:spacing w:line="240" w:lineRule="auto"/>
        <w:rPr>
          <w:b/>
          <w:bCs/>
          <w:sz w:val="28"/>
          <w:szCs w:val="28"/>
        </w:rPr>
      </w:pPr>
      <w:r>
        <w:rPr>
          <w:b/>
          <w:bCs/>
          <w:sz w:val="28"/>
          <w:szCs w:val="28"/>
        </w:rPr>
        <w:t xml:space="preserve">                                                     GRAND CANE, LOUISIANA</w:t>
      </w:r>
    </w:p>
    <w:p w14:paraId="1123669B" w14:textId="04C8F68B" w:rsidR="00F01960" w:rsidRDefault="00F01960" w:rsidP="00F01960">
      <w:pPr>
        <w:spacing w:line="240" w:lineRule="auto"/>
        <w:rPr>
          <w:b/>
          <w:bCs/>
          <w:sz w:val="28"/>
          <w:szCs w:val="28"/>
        </w:rPr>
      </w:pPr>
      <w:r>
        <w:rPr>
          <w:b/>
          <w:bCs/>
          <w:sz w:val="28"/>
          <w:szCs w:val="28"/>
        </w:rPr>
        <w:t xml:space="preserve">                                                         December 30th, 2025</w:t>
      </w:r>
    </w:p>
    <w:p w14:paraId="19025C71" w14:textId="77777777" w:rsidR="00F01960" w:rsidRDefault="00F01960" w:rsidP="00F01960">
      <w:pPr>
        <w:spacing w:line="240" w:lineRule="auto"/>
        <w:rPr>
          <w:b/>
          <w:bCs/>
          <w:sz w:val="28"/>
          <w:szCs w:val="28"/>
        </w:rPr>
      </w:pPr>
    </w:p>
    <w:p w14:paraId="63DEB2DD" w14:textId="77777777" w:rsidR="00F01960" w:rsidRDefault="00F01960" w:rsidP="00F01960">
      <w:pPr>
        <w:spacing w:line="240" w:lineRule="auto"/>
        <w:rPr>
          <w:b/>
          <w:bCs/>
          <w:sz w:val="28"/>
          <w:szCs w:val="28"/>
        </w:rPr>
      </w:pPr>
    </w:p>
    <w:p w14:paraId="45B5FF2F" w14:textId="60EBA067" w:rsidR="00F01960" w:rsidRDefault="00F01960" w:rsidP="00F01960">
      <w:pPr>
        <w:spacing w:line="240" w:lineRule="auto"/>
        <w:rPr>
          <w:b/>
          <w:bCs/>
          <w:sz w:val="32"/>
          <w:szCs w:val="32"/>
        </w:rPr>
      </w:pPr>
      <w:r w:rsidRPr="00F01960">
        <w:rPr>
          <w:b/>
          <w:bCs/>
          <w:sz w:val="32"/>
          <w:szCs w:val="32"/>
        </w:rPr>
        <w:t xml:space="preserve">Call to Order </w:t>
      </w:r>
    </w:p>
    <w:p w14:paraId="21BAF2C9" w14:textId="18360EB2" w:rsidR="00F01960" w:rsidRPr="00F01960" w:rsidRDefault="00F01960" w:rsidP="00F01960">
      <w:pPr>
        <w:spacing w:line="240" w:lineRule="auto"/>
      </w:pPr>
      <w:r w:rsidRPr="00F01960">
        <w:t>K.E. “Ed” Campbell called the meeting to order. Present at this meeting were,</w:t>
      </w:r>
    </w:p>
    <w:p w14:paraId="2E69C91D" w14:textId="46CE2661" w:rsidR="00F01960" w:rsidRPr="00F01960" w:rsidRDefault="00F01960" w:rsidP="00F01960">
      <w:pPr>
        <w:spacing w:line="240" w:lineRule="auto"/>
      </w:pPr>
      <w:r w:rsidRPr="00F01960">
        <w:t xml:space="preserve">K.E. “Ed” Campbell, Randy Rodgers, Gabriel Whitaker, Joe Etheredge, Alvin “Bubba” Lum, Rusty Morris, and new board member Charlotte Knotek. Absent were Ronnie Land and Donnie Fisher. </w:t>
      </w:r>
    </w:p>
    <w:p w14:paraId="40E90769" w14:textId="77777777" w:rsidR="00F01960" w:rsidRDefault="00F01960" w:rsidP="00F01960">
      <w:pPr>
        <w:spacing w:line="240" w:lineRule="auto"/>
        <w:rPr>
          <w:sz w:val="28"/>
          <w:szCs w:val="28"/>
        </w:rPr>
      </w:pPr>
    </w:p>
    <w:p w14:paraId="24CF5C41" w14:textId="7F440D29" w:rsidR="00F01960" w:rsidRDefault="00F01960" w:rsidP="00F01960">
      <w:pPr>
        <w:spacing w:line="240" w:lineRule="auto"/>
        <w:rPr>
          <w:b/>
          <w:bCs/>
          <w:sz w:val="32"/>
          <w:szCs w:val="32"/>
        </w:rPr>
      </w:pPr>
      <w:r w:rsidRPr="00F01960">
        <w:rPr>
          <w:b/>
          <w:bCs/>
          <w:sz w:val="32"/>
          <w:szCs w:val="32"/>
        </w:rPr>
        <w:t>Prayer/Pledge</w:t>
      </w:r>
    </w:p>
    <w:p w14:paraId="1CAE5458" w14:textId="3207900E" w:rsidR="00F01960" w:rsidRDefault="00F01960" w:rsidP="00F01960">
      <w:pPr>
        <w:spacing w:line="240" w:lineRule="auto"/>
      </w:pPr>
      <w:r>
        <w:t xml:space="preserve">Randy Rodgers led the prayer. </w:t>
      </w:r>
      <w:r w:rsidRPr="00F01960">
        <w:t>K.E. “Ed” Campbell</w:t>
      </w:r>
      <w:r>
        <w:t xml:space="preserve"> led the Pledge. </w:t>
      </w:r>
    </w:p>
    <w:p w14:paraId="744055F9" w14:textId="77777777" w:rsidR="00F01960" w:rsidRDefault="00F01960" w:rsidP="00F01960">
      <w:pPr>
        <w:spacing w:line="240" w:lineRule="auto"/>
      </w:pPr>
    </w:p>
    <w:p w14:paraId="2565A893" w14:textId="060CB9B8" w:rsidR="00F01960" w:rsidRDefault="00F01960" w:rsidP="00F01960">
      <w:pPr>
        <w:spacing w:line="240" w:lineRule="auto"/>
        <w:rPr>
          <w:b/>
          <w:bCs/>
          <w:sz w:val="32"/>
          <w:szCs w:val="32"/>
        </w:rPr>
      </w:pPr>
      <w:r w:rsidRPr="00F01960">
        <w:rPr>
          <w:b/>
          <w:bCs/>
          <w:sz w:val="32"/>
          <w:szCs w:val="32"/>
        </w:rPr>
        <w:t>Administrator’s Report</w:t>
      </w:r>
    </w:p>
    <w:p w14:paraId="582B7131" w14:textId="77777777" w:rsidR="009065CD" w:rsidRDefault="006E5F87" w:rsidP="00F01960">
      <w:pPr>
        <w:spacing w:line="240" w:lineRule="auto"/>
      </w:pPr>
      <w:r>
        <w:t xml:space="preserve">David Ryals gave us an overview of </w:t>
      </w:r>
      <w:r w:rsidR="009065CD">
        <w:t>Waterworks District 1's accomplishments in 2025</w:t>
      </w:r>
      <w:r>
        <w:t xml:space="preserve">. He discussed cross-training employees. We were doing in-house training, which we had to postpone due to financial constraints. We would like for this to continue in the future when possible. </w:t>
      </w:r>
    </w:p>
    <w:p w14:paraId="0152805E" w14:textId="6383D280" w:rsidR="00F01960" w:rsidRPr="00F01960" w:rsidRDefault="009065CD" w:rsidP="00F01960">
      <w:pPr>
        <w:spacing w:line="240" w:lineRule="auto"/>
      </w:pPr>
      <w:r>
        <w:t>We have repaired many meter registers that are going out due to age. We have changed Chlorine vendors due to safety issues; the new</w:t>
      </w:r>
      <w:r w:rsidR="003D78FE">
        <w:t xml:space="preserve"> vendor</w:t>
      </w:r>
      <w:r>
        <w:t xml:space="preserve"> </w:t>
      </w:r>
      <w:r w:rsidR="003D78FE">
        <w:t>changes</w:t>
      </w:r>
      <w:r>
        <w:t xml:space="preserve"> the bottles for us to keep our </w:t>
      </w:r>
      <w:r w:rsidR="00A2117E">
        <w:t>employees safe</w:t>
      </w:r>
      <w:r>
        <w:t xml:space="preserve">, as we do not always have two people available to go out and change the bottles, which creates a safety hazard. </w:t>
      </w:r>
    </w:p>
    <w:p w14:paraId="4A704215" w14:textId="15207675" w:rsidR="00F01960" w:rsidRDefault="009065CD" w:rsidP="00F01960">
      <w:pPr>
        <w:spacing w:line="240" w:lineRule="auto"/>
      </w:pPr>
      <w:r w:rsidRPr="009065CD">
        <w:t xml:space="preserve">We also had a rate study done </w:t>
      </w:r>
      <w:r>
        <w:t xml:space="preserve">and adjusted our </w:t>
      </w:r>
      <w:proofErr w:type="gramStart"/>
      <w:r>
        <w:t>rates</w:t>
      </w:r>
      <w:proofErr w:type="gramEnd"/>
      <w:r>
        <w:t xml:space="preserve"> accordingly, starting January 1st. We will conduct another follow-up study in June to confirm that our rates are where they need to be for sustainability. </w:t>
      </w:r>
    </w:p>
    <w:p w14:paraId="0BCF29BC" w14:textId="2C44BB55" w:rsidR="009065CD" w:rsidRPr="009065CD" w:rsidRDefault="009065CD" w:rsidP="00F01960">
      <w:pPr>
        <w:spacing w:line="240" w:lineRule="auto"/>
      </w:pPr>
      <w:r>
        <w:t>We reinstalled the ammonia pumps at all tank sites to satisfy state requirements. Going forward in 2026</w:t>
      </w:r>
      <w:r w:rsidR="00A2117E">
        <w:t>,</w:t>
      </w:r>
      <w:r>
        <w:t xml:space="preserve"> we </w:t>
      </w:r>
      <w:r w:rsidR="00A2117E">
        <w:t>will continue to provide our customers with the best service by keeping expenses to a minimum and meeting or exceeding all LDH (Louisiana Dept of Health) requirements.</w:t>
      </w:r>
    </w:p>
    <w:p w14:paraId="105DE9EB" w14:textId="4A71D8D6" w:rsidR="002A0324" w:rsidRDefault="003D78FE">
      <w:r>
        <w:t xml:space="preserve">We have several projects planned for 2026. We have some line issues that need to be addressed.  Our plant expansion is nearly complete and should be finished by the first part of the year. </w:t>
      </w:r>
    </w:p>
    <w:p w14:paraId="6943706B" w14:textId="77777777" w:rsidR="003D78FE" w:rsidRDefault="003D78FE"/>
    <w:p w14:paraId="4369C184" w14:textId="6DB2C255" w:rsidR="003D78FE" w:rsidRDefault="003D78FE">
      <w:pPr>
        <w:rPr>
          <w:b/>
          <w:bCs/>
          <w:sz w:val="32"/>
          <w:szCs w:val="32"/>
        </w:rPr>
      </w:pPr>
      <w:r w:rsidRPr="003D78FE">
        <w:rPr>
          <w:b/>
          <w:bCs/>
          <w:sz w:val="32"/>
          <w:szCs w:val="32"/>
        </w:rPr>
        <w:t>Open Floor Discussion</w:t>
      </w:r>
    </w:p>
    <w:p w14:paraId="798E3C18" w14:textId="7CE315B4" w:rsidR="003D78FE" w:rsidRDefault="003D78FE">
      <w:r>
        <w:t>K.E. “Ed” Campbell introduced and welcomed our new board member, Charlotte Knotek.</w:t>
      </w:r>
    </w:p>
    <w:p w14:paraId="26535CB9" w14:textId="591A38DB" w:rsidR="00352BAC" w:rsidRDefault="00352BAC">
      <w:r>
        <w:lastRenderedPageBreak/>
        <w:t xml:space="preserve">Sexual harassment training was discussed, as all employees and board members must complete it annually to stay in compliance with state regulations. </w:t>
      </w:r>
      <w:r w:rsidR="00AC771D">
        <w:t xml:space="preserve">The age and dependability of our generators were discussed, as well as the cost of new generators. </w:t>
      </w:r>
    </w:p>
    <w:p w14:paraId="4291F7C5" w14:textId="7EEB0CE3" w:rsidR="00AC771D" w:rsidRDefault="00AC771D">
      <w:r>
        <w:t xml:space="preserve">We were currently borrowing a generator from LRWA while ours was being repaired. </w:t>
      </w:r>
    </w:p>
    <w:p w14:paraId="584CC2C8" w14:textId="77777777" w:rsidR="005112C3" w:rsidRDefault="005112C3"/>
    <w:p w14:paraId="135E0A0B" w14:textId="7696DA56" w:rsidR="005112C3" w:rsidRDefault="006A137A">
      <w:pPr>
        <w:rPr>
          <w:b/>
          <w:bCs/>
          <w:sz w:val="32"/>
          <w:szCs w:val="32"/>
        </w:rPr>
      </w:pPr>
      <w:r w:rsidRPr="006A137A">
        <w:rPr>
          <w:b/>
          <w:bCs/>
          <w:sz w:val="32"/>
          <w:szCs w:val="32"/>
        </w:rPr>
        <w:t>Approval of minutes November 2025 Meeting</w:t>
      </w:r>
    </w:p>
    <w:p w14:paraId="3AF89458" w14:textId="6C17B6DB" w:rsidR="006A137A" w:rsidRDefault="006A137A">
      <w:r>
        <w:t>Rusty Morris made the motion to accept. Randy Rodgers 2</w:t>
      </w:r>
      <w:r w:rsidRPr="006A137A">
        <w:rPr>
          <w:vertAlign w:val="superscript"/>
        </w:rPr>
        <w:t>nd</w:t>
      </w:r>
      <w:r>
        <w:t xml:space="preserve"> the motion. All in favor minutes were accepted.</w:t>
      </w:r>
    </w:p>
    <w:p w14:paraId="70FC2727" w14:textId="77777777" w:rsidR="006A137A" w:rsidRDefault="006A137A"/>
    <w:p w14:paraId="35787D4C" w14:textId="08F6E88C" w:rsidR="006A137A" w:rsidRDefault="006A137A">
      <w:pPr>
        <w:rPr>
          <w:b/>
          <w:bCs/>
          <w:sz w:val="32"/>
          <w:szCs w:val="32"/>
        </w:rPr>
      </w:pPr>
      <w:r w:rsidRPr="006A137A">
        <w:rPr>
          <w:b/>
          <w:bCs/>
          <w:sz w:val="32"/>
          <w:szCs w:val="32"/>
        </w:rPr>
        <w:t>Financial Report</w:t>
      </w:r>
    </w:p>
    <w:p w14:paraId="7539C7D1" w14:textId="6F39423D" w:rsidR="006A137A" w:rsidRDefault="006A137A">
      <w:r>
        <w:t>Debra presented a preliminary budget overview for 2026. The state does not require us to have a budget; the budget for Waterworks District 1 is simply a reference for the Board of Commissioners. Debra went over the expenses and income for November 2025. Lockouts are done monthly for non-payment accounts</w:t>
      </w:r>
      <w:r w:rsidR="00622311">
        <w:t>; cut lock fees are applied to customers who cut the locks without paying, and the sheriff's office is called in to file</w:t>
      </w:r>
      <w:r>
        <w:t xml:space="preserve"> a report. </w:t>
      </w:r>
    </w:p>
    <w:p w14:paraId="238E1482" w14:textId="3F6053D4" w:rsidR="00622311" w:rsidRDefault="00622311">
      <w:pPr>
        <w:rPr>
          <w:b/>
          <w:bCs/>
          <w:sz w:val="28"/>
          <w:szCs w:val="28"/>
        </w:rPr>
      </w:pPr>
      <w:r>
        <w:t xml:space="preserve">   </w:t>
      </w:r>
      <w:r w:rsidRPr="00622311">
        <w:rPr>
          <w:b/>
          <w:bCs/>
          <w:sz w:val="28"/>
          <w:szCs w:val="28"/>
        </w:rPr>
        <w:t>Approval of November 2025 Financials</w:t>
      </w:r>
    </w:p>
    <w:p w14:paraId="02AD7FC6" w14:textId="020F6F5C" w:rsidR="00622311" w:rsidRDefault="00622311">
      <w:r w:rsidRPr="00622311">
        <w:t xml:space="preserve">Alvin “Bubba” Lum </w:t>
      </w:r>
      <w:r>
        <w:t>made the motion to approve the November 2025 Financials actual versus budget, and Joe Etheredge 2</w:t>
      </w:r>
      <w:r w:rsidRPr="00622311">
        <w:rPr>
          <w:vertAlign w:val="superscript"/>
        </w:rPr>
        <w:t>nd</w:t>
      </w:r>
      <w:r>
        <w:t xml:space="preserve"> the motion. All in favor financials were approved. </w:t>
      </w:r>
    </w:p>
    <w:p w14:paraId="0E806014" w14:textId="77777777" w:rsidR="00622311" w:rsidRDefault="00622311"/>
    <w:p w14:paraId="0C50A795" w14:textId="17194D71" w:rsidR="00622311" w:rsidRDefault="00622311">
      <w:pPr>
        <w:rPr>
          <w:b/>
          <w:bCs/>
          <w:sz w:val="32"/>
          <w:szCs w:val="32"/>
        </w:rPr>
      </w:pPr>
      <w:r w:rsidRPr="00622311">
        <w:rPr>
          <w:b/>
          <w:bCs/>
          <w:sz w:val="32"/>
          <w:szCs w:val="32"/>
        </w:rPr>
        <w:t>Board Comments</w:t>
      </w:r>
    </w:p>
    <w:p w14:paraId="1AD87875" w14:textId="795F19D5" w:rsidR="00622311" w:rsidRDefault="00622311">
      <w:r>
        <w:t>K.E. “Ed” Campbell discussed the ethics courses that are required by the state. Starting over for 2026, everyone needs to start thinking about getting those done.</w:t>
      </w:r>
    </w:p>
    <w:p w14:paraId="7F2725B7" w14:textId="77777777" w:rsidR="00622311" w:rsidRDefault="00622311"/>
    <w:p w14:paraId="4D6D3108" w14:textId="22C404FF" w:rsidR="00622311" w:rsidRDefault="00622311">
      <w:pPr>
        <w:rPr>
          <w:b/>
          <w:bCs/>
          <w:sz w:val="32"/>
          <w:szCs w:val="32"/>
        </w:rPr>
      </w:pPr>
      <w:r w:rsidRPr="00622311">
        <w:rPr>
          <w:b/>
          <w:bCs/>
          <w:sz w:val="32"/>
          <w:szCs w:val="32"/>
        </w:rPr>
        <w:t>Adjournment</w:t>
      </w:r>
    </w:p>
    <w:p w14:paraId="0006AFFA" w14:textId="4C15F457" w:rsidR="00622311" w:rsidRPr="00622311" w:rsidRDefault="00622311">
      <w:r>
        <w:t>Rusty Morris made the motion to adjourn the meeting. Joe Etheredge 2</w:t>
      </w:r>
      <w:r w:rsidRPr="00622311">
        <w:rPr>
          <w:vertAlign w:val="superscript"/>
        </w:rPr>
        <w:t>nd</w:t>
      </w:r>
      <w:r>
        <w:t xml:space="preserve"> the motion. All in favor December 2025 meeting was adjourned. </w:t>
      </w:r>
    </w:p>
    <w:p w14:paraId="3358BF93" w14:textId="77777777" w:rsidR="00622311" w:rsidRPr="00622311" w:rsidRDefault="00622311"/>
    <w:p w14:paraId="284B5BE5" w14:textId="77777777" w:rsidR="003D78FE" w:rsidRPr="003D78FE" w:rsidRDefault="003D78FE"/>
    <w:sectPr w:rsidR="003D78FE" w:rsidRPr="003D7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60"/>
    <w:rsid w:val="000B6CDC"/>
    <w:rsid w:val="001F759D"/>
    <w:rsid w:val="002A0324"/>
    <w:rsid w:val="00352BAC"/>
    <w:rsid w:val="003D78FE"/>
    <w:rsid w:val="005112C3"/>
    <w:rsid w:val="00593496"/>
    <w:rsid w:val="005E79E1"/>
    <w:rsid w:val="00622311"/>
    <w:rsid w:val="0068580F"/>
    <w:rsid w:val="006A137A"/>
    <w:rsid w:val="006E5F87"/>
    <w:rsid w:val="007E6C1E"/>
    <w:rsid w:val="008D7970"/>
    <w:rsid w:val="009065CD"/>
    <w:rsid w:val="009451BF"/>
    <w:rsid w:val="009B203E"/>
    <w:rsid w:val="00A2117E"/>
    <w:rsid w:val="00A749A2"/>
    <w:rsid w:val="00AC771D"/>
    <w:rsid w:val="00CB559C"/>
    <w:rsid w:val="00DA1CB3"/>
    <w:rsid w:val="00F01960"/>
    <w:rsid w:val="00FC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B5F0"/>
  <w15:chartTrackingRefBased/>
  <w15:docId w15:val="{F422DDC5-6F70-4C94-9993-43FF9864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60"/>
    <w:pPr>
      <w:spacing w:line="276" w:lineRule="auto"/>
    </w:pPr>
  </w:style>
  <w:style w:type="paragraph" w:styleId="Heading1">
    <w:name w:val="heading 1"/>
    <w:basedOn w:val="Normal"/>
    <w:next w:val="Normal"/>
    <w:link w:val="Heading1Char"/>
    <w:uiPriority w:val="9"/>
    <w:qFormat/>
    <w:rsid w:val="00F0196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96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96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96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96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96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96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96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96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spacing w:line="278" w:lineRule="auto"/>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pPr>
      <w:spacing w:line="278" w:lineRule="auto"/>
    </w:pPr>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F0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960"/>
    <w:rPr>
      <w:rFonts w:eastAsiaTheme="majorEastAsia" w:cstheme="majorBidi"/>
      <w:color w:val="272727" w:themeColor="text1" w:themeTint="D8"/>
    </w:rPr>
  </w:style>
  <w:style w:type="paragraph" w:styleId="Title">
    <w:name w:val="Title"/>
    <w:basedOn w:val="Normal"/>
    <w:next w:val="Normal"/>
    <w:link w:val="TitleChar"/>
    <w:uiPriority w:val="10"/>
    <w:qFormat/>
    <w:rsid w:val="00F0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96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96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01960"/>
    <w:rPr>
      <w:i/>
      <w:iCs/>
      <w:color w:val="404040" w:themeColor="text1" w:themeTint="BF"/>
    </w:rPr>
  </w:style>
  <w:style w:type="paragraph" w:styleId="ListParagraph">
    <w:name w:val="List Paragraph"/>
    <w:basedOn w:val="Normal"/>
    <w:uiPriority w:val="34"/>
    <w:qFormat/>
    <w:rsid w:val="00F01960"/>
    <w:pPr>
      <w:spacing w:line="278" w:lineRule="auto"/>
      <w:ind w:left="720"/>
      <w:contextualSpacing/>
    </w:pPr>
  </w:style>
  <w:style w:type="character" w:styleId="IntenseEmphasis">
    <w:name w:val="Intense Emphasis"/>
    <w:basedOn w:val="DefaultParagraphFont"/>
    <w:uiPriority w:val="21"/>
    <w:qFormat/>
    <w:rsid w:val="00F01960"/>
    <w:rPr>
      <w:i/>
      <w:iCs/>
      <w:color w:val="0F4761" w:themeColor="accent1" w:themeShade="BF"/>
    </w:rPr>
  </w:style>
  <w:style w:type="paragraph" w:styleId="IntenseQuote">
    <w:name w:val="Intense Quote"/>
    <w:basedOn w:val="Normal"/>
    <w:next w:val="Normal"/>
    <w:link w:val="IntenseQuoteChar"/>
    <w:uiPriority w:val="30"/>
    <w:qFormat/>
    <w:rsid w:val="00F019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960"/>
    <w:rPr>
      <w:i/>
      <w:iCs/>
      <w:color w:val="0F4761" w:themeColor="accent1" w:themeShade="BF"/>
    </w:rPr>
  </w:style>
  <w:style w:type="character" w:styleId="IntenseReference">
    <w:name w:val="Intense Reference"/>
    <w:basedOn w:val="DefaultParagraphFont"/>
    <w:uiPriority w:val="32"/>
    <w:qFormat/>
    <w:rsid w:val="00F01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2de257a9d94aa9625c8a171ee280e9f5">
  <xsd:schema xmlns:xsd="http://www.w3.org/2001/XMLSchema" xmlns:xs="http://www.w3.org/2001/XMLSchema" xmlns:p="http://schemas.microsoft.com/office/2006/metadata/properties" xmlns:ns3="6f4dd5dc-e530-4c72-a6ad-cccd94b252e5" targetNamespace="http://schemas.microsoft.com/office/2006/metadata/properties" ma:root="true" ma:fieldsID="9e7e40d0379f60b4768140f160a67118"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DF9A3-D3CD-4006-B9F8-AC6BE5B2ECEF}">
  <ds:schemaRefs>
    <ds:schemaRef ds:uri="http://purl.org/dc/term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6f4dd5dc-e530-4c72-a6ad-cccd94b252e5"/>
  </ds:schemaRefs>
</ds:datastoreItem>
</file>

<file path=customXml/itemProps2.xml><?xml version="1.0" encoding="utf-8"?>
<ds:datastoreItem xmlns:ds="http://schemas.openxmlformats.org/officeDocument/2006/customXml" ds:itemID="{2D62AAF4-B939-4784-A1EC-3BD7B6645E0B}">
  <ds:schemaRefs>
    <ds:schemaRef ds:uri="http://schemas.microsoft.com/sharepoint/v3/contenttype/forms"/>
  </ds:schemaRefs>
</ds:datastoreItem>
</file>

<file path=customXml/itemProps3.xml><?xml version="1.0" encoding="utf-8"?>
<ds:datastoreItem xmlns:ds="http://schemas.openxmlformats.org/officeDocument/2006/customXml" ds:itemID="{FBDF655E-342B-421D-8A9D-C7ABF24BD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dcterms:created xsi:type="dcterms:W3CDTF">2026-02-16T16:23:00Z</dcterms:created>
  <dcterms:modified xsi:type="dcterms:W3CDTF">2026-02-16T16:23:00Z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3ce8523c-98be-4ced-a0b4-aeb4eec37a20</vt:lpwstr>
  </property>
  <property fmtid="{D5CDD505-2E9C-101B-9397-08002B2CF9AE}" pid="3" name="ContentTypeId">
    <vt:lpwstr>0x01010084B448C779DD3C47B256A39B9CC0FC33</vt:lpwstr>
  </property>
</Properties>
</file>